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0" w:rsidRPr="00516EA0" w:rsidRDefault="004A27AD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6EA0" w:rsidRPr="00516EA0" w:rsidRDefault="004A27AD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6EA0" w:rsidRPr="00516EA0" w:rsidRDefault="004A27AD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en-US"/>
        </w:rPr>
        <w:t>06-2/40-18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499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16EA0" w:rsidRPr="00516EA0" w:rsidRDefault="004A27AD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7579" w:rsidRPr="00516EA0" w:rsidRDefault="002A7579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4A27AD" w:rsidP="0051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516EA0" w:rsidRPr="00516EA0" w:rsidRDefault="00E54998" w:rsidP="0051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16EA0" w:rsidRPr="00516EA0" w:rsidRDefault="004A27AD" w:rsidP="0051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E54998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MARTA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</w:t>
      </w:r>
      <w:r w:rsidR="00E54998">
        <w:rPr>
          <w:rFonts w:ascii="Times New Roman" w:eastAsia="Times New Roman" w:hAnsi="Times New Roman" w:cs="Times New Roman"/>
          <w:sz w:val="24"/>
          <w:szCs w:val="24"/>
          <w:lang w:val="sr-Cyrl-CS"/>
        </w:rPr>
        <w:t>02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16EA0" w:rsidRPr="00516EA0" w:rsidRDefault="00516EA0" w:rsidP="00516EA0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Milena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Turk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Sonja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Borka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Grubor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Cokić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Miloš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Jasmina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2A64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Borislav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2A64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Duško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Tarbuk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Gordana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Čomić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Dejana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Nikolića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proofErr w:type="spellEnd"/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Miroslava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Đuričić</w:t>
      </w:r>
      <w:r w:rsidR="002A6437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2A6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2A6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6EA0" w:rsidRPr="00516EA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Aleksandr</w:t>
      </w:r>
      <w:proofErr w:type="spellEnd"/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sredinom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Željko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Pantelić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predostrožnost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životnoj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Abramović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Slobodan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Perović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Došlić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ekološku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mrežu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prisutvovali</w:t>
      </w:r>
      <w:proofErr w:type="spellEnd"/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Mijović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Arhus</w:t>
      </w:r>
      <w:proofErr w:type="spellEnd"/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Valentina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Đureta</w:t>
      </w:r>
      <w:proofErr w:type="spellEnd"/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Beogradskog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političku</w:t>
      </w:r>
      <w:r w:rsidR="00A57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izuzetnost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ab/>
      </w:r>
      <w:r w:rsidR="004A27A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je</w:t>
      </w:r>
      <w:r w:rsidR="0002284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EA0" w:rsidRPr="00516EA0" w:rsidRDefault="00516EA0" w:rsidP="00516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16EA0" w:rsidRPr="00516EA0" w:rsidRDefault="00516EA0" w:rsidP="0051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84C" w:rsidRDefault="004A27AD" w:rsidP="00516EA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o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radu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zaštite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životne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sredine</w:t>
      </w:r>
      <w:r w:rsidR="00516EA0" w:rsidRPr="00516EA0">
        <w:rPr>
          <w:lang w:val="sr-Cyrl-CS"/>
        </w:rPr>
        <w:t xml:space="preserve"> </w:t>
      </w:r>
      <w:r>
        <w:rPr>
          <w:lang w:val="sr-Cyrl-CS"/>
        </w:rPr>
        <w:t>za</w:t>
      </w:r>
      <w:r w:rsidR="0002284C" w:rsidRPr="0002284C">
        <w:rPr>
          <w:lang w:val="sr-Cyrl-CS"/>
        </w:rPr>
        <w:t xml:space="preserve"> </w:t>
      </w:r>
      <w:r>
        <w:rPr>
          <w:lang w:val="sr-Cyrl-CS"/>
        </w:rPr>
        <w:t>period</w:t>
      </w:r>
      <w:r w:rsidR="0002284C" w:rsidRPr="0002284C">
        <w:rPr>
          <w:lang w:val="sr-Cyrl-CS"/>
        </w:rPr>
        <w:t xml:space="preserve"> </w:t>
      </w:r>
      <w:r>
        <w:rPr>
          <w:lang w:val="sr-Cyrl-CS"/>
        </w:rPr>
        <w:t>novembar</w:t>
      </w:r>
      <w:r w:rsidR="0002284C" w:rsidRPr="0002284C">
        <w:rPr>
          <w:lang w:val="sr-Cyrl-CS"/>
        </w:rPr>
        <w:t xml:space="preserve"> </w:t>
      </w:r>
      <w:r>
        <w:rPr>
          <w:lang w:val="sr-Cyrl-CS"/>
        </w:rPr>
        <w:t>i</w:t>
      </w:r>
      <w:r w:rsidR="0002284C" w:rsidRPr="0002284C">
        <w:rPr>
          <w:lang w:val="sr-Cyrl-CS"/>
        </w:rPr>
        <w:t xml:space="preserve"> </w:t>
      </w:r>
      <w:r>
        <w:rPr>
          <w:lang w:val="sr-Cyrl-CS"/>
        </w:rPr>
        <w:t>decembar</w:t>
      </w:r>
      <w:r w:rsidR="0002284C" w:rsidRPr="0002284C">
        <w:rPr>
          <w:lang w:val="sr-Cyrl-CS"/>
        </w:rPr>
        <w:t xml:space="preserve"> 201</w:t>
      </w:r>
      <w:r w:rsidR="0002284C">
        <w:rPr>
          <w:lang w:val="sr-Cyrl-RS"/>
        </w:rPr>
        <w:t>7</w:t>
      </w:r>
      <w:r w:rsidR="0002284C" w:rsidRPr="0002284C">
        <w:rPr>
          <w:lang w:val="sr-Cyrl-CS"/>
        </w:rPr>
        <w:t xml:space="preserve">. </w:t>
      </w:r>
      <w:r>
        <w:rPr>
          <w:lang w:val="sr-Cyrl-CS"/>
        </w:rPr>
        <w:t>i</w:t>
      </w:r>
      <w:r w:rsidR="0002284C" w:rsidRPr="0002284C">
        <w:rPr>
          <w:lang w:val="sr-Cyrl-CS"/>
        </w:rPr>
        <w:t xml:space="preserve"> </w:t>
      </w:r>
      <w:r>
        <w:rPr>
          <w:lang w:val="sr-Cyrl-CS"/>
        </w:rPr>
        <w:t>januar</w:t>
      </w:r>
      <w:r w:rsidR="0002284C" w:rsidRPr="0002284C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02284C" w:rsidRPr="0002284C">
        <w:rPr>
          <w:lang w:val="sr-Cyrl-CS"/>
        </w:rPr>
        <w:t>;</w:t>
      </w:r>
    </w:p>
    <w:p w:rsidR="00516EA0" w:rsidRPr="0002284C" w:rsidRDefault="004A27AD" w:rsidP="00516EA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516EA0" w:rsidRPr="00516EA0">
        <w:rPr>
          <w:lang w:val="sr-Cyrl-CS"/>
        </w:rPr>
        <w:t>.</w:t>
      </w:r>
    </w:p>
    <w:p w:rsidR="0002284C" w:rsidRPr="00516EA0" w:rsidRDefault="0002284C" w:rsidP="0002284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27AD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jedan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nije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glasao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Devete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27AD">
        <w:rPr>
          <w:rFonts w:ascii="Times New Roman" w:eastAsia="Times New Roman" w:hAnsi="Times New Roman" w:cs="Times New Roman"/>
          <w:sz w:val="24"/>
          <w:szCs w:val="24"/>
        </w:rPr>
        <w:t>sednce</w:t>
      </w:r>
      <w:proofErr w:type="spellEnd"/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2284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27AD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4A27AD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27AD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novembar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decembar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januar</w:t>
      </w:r>
      <w:r w:rsidR="00B3791A" w:rsidRPr="00B379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2018. </w:t>
      </w:r>
      <w:r w:rsidR="004A27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91A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uvodnom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proširi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ulogu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vršenju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kontrolne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operativniji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ograničena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podnošenje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pozvao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postavljaju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detaljnije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nabrojanim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Stojiljković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Miloš</w:t>
      </w:r>
      <w:r w:rsidR="00B3791A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="00B3791A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Doščić</w:t>
      </w:r>
      <w:proofErr w:type="spellEnd"/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Abramović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Valentina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Đureta</w:t>
      </w:r>
      <w:proofErr w:type="spellEnd"/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Mijović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Željko</w:t>
      </w:r>
      <w:r w:rsidR="00B3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Pantelić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632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inicirati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formiranje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međusektorske</w:t>
      </w:r>
      <w:proofErr w:type="spellEnd"/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spomenula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istom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principu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uključe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sagledalo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aspekata</w:t>
      </w:r>
      <w:r w:rsidR="00ED5B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3C3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pohvaljen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uložen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trud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nabrojanih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formiranja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samostalnog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smrča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Goliji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Kopaoniku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800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4000 </w:t>
      </w:r>
      <w:r>
        <w:rPr>
          <w:rFonts w:ascii="Times New Roman" w:eastAsia="Times New Roman" w:hAnsi="Times New Roman" w:cs="Times New Roman"/>
          <w:sz w:val="24"/>
          <w:szCs w:val="24"/>
        </w:rPr>
        <w:t>stabala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Pančićeve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omorike</w:t>
      </w:r>
      <w:r w:rsidR="005923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624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preduzeti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upravljači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zaštićenih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17B" w:rsidRPr="003C417B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Spomenut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intervju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piše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učinilo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donošenjem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nekog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postojećih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merna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stanica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pokazivala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povišen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1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 2.5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41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 10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osećali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zagađenje</w:t>
      </w:r>
      <w:r w:rsidR="003C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Ispostavilo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merne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stanice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skinuti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senzori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čestica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poslati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remont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Beč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umanjio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FD67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32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odnosilo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održani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C00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unutrašnjih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supstancama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nedozvoljenoj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opojnih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psihotropnih</w:t>
      </w:r>
      <w:proofErr w:type="spellEnd"/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supstanci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uloga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sastancima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kažu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supstance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formalizovane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uključi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ranoj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Konvent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ostavi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decembar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dobijemo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otvoriti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sugestija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napravljena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standardizovanih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tabela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komentarom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nadležnih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iznetih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6E6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ADE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Odgovarajući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Došlić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poražavajući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zaštićenim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područjima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nacionalnim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parkovima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održano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906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Institutom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šumarstvo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pripremljen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sprečavanje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sušenja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žalost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ušao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nabavki</w:t>
      </w:r>
      <w:r w:rsidR="000D4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park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piromanske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klopke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donekle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minimalne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međusektorska</w:t>
      </w:r>
      <w:proofErr w:type="spellEnd"/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kompleksan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zavisi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spomenula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razmatraće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međusektorska</w:t>
      </w:r>
      <w:proofErr w:type="spellEnd"/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44EA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Abramović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plastičnim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kesama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istakavši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uskladi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direktivama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transponovati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7144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legislative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razvijanju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ekološke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trgovinskih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lanaca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0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umanjila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upotreba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plastičnih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kesa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narednoj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2D2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4B7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merenje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donacija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A8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servisira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inostranstvu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paralelno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merenjima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svojoj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merenje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remontu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ranoj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fazi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24EAA" w:rsidRP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Konvent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5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sugestiju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uzeti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EF5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objasnio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unutrašnjih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psihoaktivne</w:t>
      </w:r>
      <w:proofErr w:type="spellEnd"/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supstance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prekursore</w:t>
      </w:r>
      <w:proofErr w:type="spellEnd"/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zaplanjene</w:t>
      </w:r>
      <w:proofErr w:type="spellEnd"/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raznim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akcijama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prvenstveno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uništavaju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čvrstom</w:t>
      </w:r>
      <w:r w:rsidR="0036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čijem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uništavaju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drogom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tečnom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obliku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uništiti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izveze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uništila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napravljena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Ministatsva</w:t>
      </w:r>
      <w:proofErr w:type="spellEnd"/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prekursori</w:t>
      </w:r>
      <w:proofErr w:type="spellEnd"/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npr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sumporna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kiselina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koristiti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MUP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preradi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svrhe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zaplenjena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akciji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proizvodnju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opojnih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332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30D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dajući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F216ED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Evropskim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komesarom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dogovoreno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rezime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razgovaralo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činjeničnom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sektorskih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pregovaračkih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03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delu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ogromna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ulaganja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otpadnim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obavezama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proizilaze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specifičnih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intenzivno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raditi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3D5E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intenzivno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predata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rezimeu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imenovanju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pomoćnika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imenovan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Ivan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Karić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intezivirale</w:t>
      </w:r>
      <w:proofErr w:type="spellEnd"/>
      <w:r w:rsidR="00BE7C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Obavljena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kruga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sektorskih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identifikovani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čijem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prevazilaženju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7D32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uključene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društva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Konventa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skupstini</w:t>
      </w:r>
      <w:proofErr w:type="spellEnd"/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pregovaračkih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podeliti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Narodnom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skupštinom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Odborom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zajednički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neophodan</w:t>
      </w:r>
      <w:r w:rsidR="007163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problematična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Indusrtijska</w:t>
      </w:r>
      <w:proofErr w:type="spellEnd"/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započet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velikim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zakašnjenjem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nadoknaditi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Švedskom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Novina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šefovi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pregovaračkih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53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koordinirati</w:t>
      </w:r>
      <w:r w:rsidR="00F33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Pregovaračko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otvori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873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Evropskog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komesara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jednako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uložimo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predpristupnih</w:t>
      </w:r>
      <w:proofErr w:type="spellEnd"/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ulagati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B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apliciramo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novac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355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realizovalo</w:t>
      </w:r>
      <w:r w:rsidR="00B11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6ED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pojasnio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prethodi</w:t>
      </w:r>
      <w:r w:rsidR="0043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transponovanju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industrijskim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zagađenjima</w:t>
      </w:r>
      <w:proofErr w:type="spellEnd"/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uključujući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EPS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dostavile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uključujući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grejs</w:t>
      </w:r>
      <w:proofErr w:type="spellEnd"/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aktuelni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zanoviti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sporvedeno</w:t>
      </w:r>
      <w:proofErr w:type="spellEnd"/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švedskog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ažurni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kog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implementira</w:t>
      </w:r>
      <w:proofErr w:type="spellEnd"/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grejs</w:t>
      </w:r>
      <w:proofErr w:type="spellEnd"/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3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pregovaranje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Ranije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roka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49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pojavljuje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3B6A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sagledati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realno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objektivno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F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pregovorima</w:t>
      </w:r>
      <w:r w:rsidR="00C40B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umu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94 </w:t>
      </w:r>
      <w:r>
        <w:rPr>
          <w:rFonts w:ascii="Times New Roman" w:eastAsia="Times New Roman" w:hAnsi="Times New Roman" w:cs="Times New Roman"/>
          <w:sz w:val="24"/>
          <w:szCs w:val="24"/>
        </w:rPr>
        <w:t>farme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svinja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kokošaka</w:t>
      </w:r>
      <w:r w:rsidR="000423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044C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Valentina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Đureta</w:t>
      </w:r>
      <w:proofErr w:type="spellEnd"/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nedavno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naknadama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zabrinutost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izdvojiti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nacionalnih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izvora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prikupljena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slivati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rešenjima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propisanim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lokacijska</w:t>
      </w:r>
      <w:proofErr w:type="spellEnd"/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radiće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dozvolu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kakav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komentar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nadležnog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građevinu</w:t>
      </w:r>
      <w:r w:rsidR="007543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6266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526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Mijović</w:t>
      </w:r>
      <w:r w:rsidR="00526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Arhus</w:t>
      </w:r>
      <w:proofErr w:type="spellEnd"/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povećanje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stepena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6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C31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C3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mehanizma</w:t>
      </w:r>
      <w:r w:rsidR="00C3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Zelena</w:t>
      </w:r>
      <w:r w:rsidR="00C3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stolica</w:t>
      </w:r>
      <w:r w:rsidR="00C311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kakve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toksičnog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037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31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CE2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CE2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informisao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napravljen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Vojvodinu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rešilo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otpadnim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BC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potezu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Objasnio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obavljaju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austrijskom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agencijom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mentorski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podržana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Austrije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međudržavni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619" w:rsidRPr="00506619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="00506619" w:rsidRP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619" w:rsidRPr="00506619">
        <w:rPr>
          <w:rFonts w:ascii="Times New Roman" w:eastAsia="Times New Roman" w:hAnsi="Times New Roman" w:cs="Times New Roman"/>
          <w:sz w:val="24"/>
          <w:szCs w:val="24"/>
        </w:rPr>
        <w:t>venture</w:t>
      </w:r>
      <w:proofErr w:type="spellEnd"/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metor</w:t>
      </w:r>
      <w:proofErr w:type="spellEnd"/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uložila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manju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milijadre</w:t>
      </w:r>
      <w:proofErr w:type="spellEnd"/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izgradila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dobilo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brzini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izbeglo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zaključivanje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prethodi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tendera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cela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posmatra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jedinstveno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prečistača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deponija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reciklažnih</w:t>
      </w:r>
      <w:proofErr w:type="spellEnd"/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tehnologija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servis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opreme</w:t>
      </w:r>
      <w:r w:rsidR="00FC0A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mentora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predpristupnih</w:t>
      </w:r>
      <w:proofErr w:type="spellEnd"/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povuče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A2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namene</w:t>
      </w:r>
      <w:r w:rsidR="00587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iskustvo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navike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priliv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ulaganja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uticaće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rast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zapošljavanje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rešile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dosadašnje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crne</w:t>
      </w:r>
      <w:r w:rsidR="00261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261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1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261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261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istovremeno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koncesiona</w:t>
      </w:r>
      <w:proofErr w:type="spellEnd"/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varijanta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najbrže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jednoj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nikada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nećemo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2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7A45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52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6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904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Vesić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nekada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dobijanje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lokacijske</w:t>
      </w:r>
      <w:proofErr w:type="spellEnd"/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pokušalo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sugeriše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nadležnog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građevinu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predlozi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pripremanom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menjaju</w:t>
      </w:r>
      <w:r w:rsidR="006C3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7F6B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18EC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Željko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Pantelić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divljim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toksičnog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kriminalne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Bezbednosne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tužilaštvo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pronalaženju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lokacija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kriminala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proganjanje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naophodno</w:t>
      </w:r>
      <w:proofErr w:type="spellEnd"/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analizirati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poreklo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došao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zakopali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utvrditi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zakopali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mobilna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3A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89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DB11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mobilna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uredila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Skrenuo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istorjiski</w:t>
      </w:r>
      <w:proofErr w:type="spellEnd"/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nastao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restrukturiranju</w:t>
      </w:r>
      <w:proofErr w:type="spellEnd"/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Inspekcija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napisala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sveobuhvatni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firmama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</w:rPr>
        <w:t>tona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najkritičnijih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lokacija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uklonila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privatizcaije</w:t>
      </w:r>
      <w:proofErr w:type="spellEnd"/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vodilo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stečajni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upravnici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</w:t>
      </w:r>
      <w:r w:rsidR="00372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našoj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pravih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kakva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zapadnoj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velikoj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osuđena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izvoz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košta</w:t>
      </w:r>
      <w:r w:rsidR="00BC2B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Rezimirao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rešavati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oštrim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proganjanjem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kriminala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pooštravanjem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kazni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usavršavanjem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izdavanja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kadrovskim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pojačavanjem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inspekcije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jačanjem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1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mejl</w:t>
      </w:r>
      <w:proofErr w:type="spellEnd"/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opasnom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295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1F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C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Abramović</w:t>
      </w:r>
      <w:r w:rsidR="00CD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akcija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koordinaciji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službama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istrage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tužilaštvom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inspekcijom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771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novu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uklanjanje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preostalog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preduzećima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391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Završen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obrascu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omogućiti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bolju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izdavanja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inspekcijske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upravljenje</w:t>
      </w:r>
      <w:proofErr w:type="spellEnd"/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otapada</w:t>
      </w:r>
      <w:proofErr w:type="spellEnd"/>
      <w:r w:rsidR="00463F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Pravilniku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mobilnim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postrojenjima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pooštriti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omogućiti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bolju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njihovog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7075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opsanog</w:t>
      </w:r>
      <w:proofErr w:type="spellEnd"/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otapada</w:t>
      </w:r>
      <w:proofErr w:type="spellEnd"/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finansirano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sledi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oredeđivanje</w:t>
      </w:r>
      <w:proofErr w:type="spellEnd"/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lokacije</w:t>
      </w:r>
      <w:r w:rsidR="00516B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235B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rezimirao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povećati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proizvođačima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operaterima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jednako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isprate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972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EA0" w:rsidRPr="00516EA0" w:rsidRDefault="004A27AD" w:rsidP="00516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novembar</w:t>
      </w:r>
      <w:r w:rsidR="00D95CBF" w:rsidRPr="00D95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5CBF" w:rsidRPr="00D95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decembar</w:t>
      </w:r>
      <w:r w:rsidR="00D95CBF" w:rsidRPr="00D95CBF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5CBF" w:rsidRPr="00D95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r w:rsidR="00D95CBF" w:rsidRPr="00D95CBF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95C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zaštitu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4A27AD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516EA0" w:rsidRPr="00516EA0" w:rsidRDefault="00516EA0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4A27AD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16EA0" w:rsidRPr="00516EA0" w:rsidRDefault="00516EA0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4A27AD" w:rsidP="00516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D95CB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,0</w:t>
      </w:r>
      <w:r w:rsidR="00D95CBF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516EA0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16EA0" w:rsidRPr="00516EA0" w:rsidRDefault="00516EA0" w:rsidP="00516EA0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6EA0" w:rsidRPr="00516EA0" w:rsidRDefault="00516EA0" w:rsidP="00516EA0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</w:rPr>
      </w:pPr>
      <w:r w:rsidRPr="00516EA0">
        <w:tab/>
      </w:r>
      <w:r w:rsidR="004A27AD">
        <w:rPr>
          <w:rFonts w:ascii="Times New Roman" w:hAnsi="Times New Roman" w:cs="Times New Roman"/>
          <w:sz w:val="24"/>
        </w:rPr>
        <w:t>SEKRETAR</w:t>
      </w:r>
      <w:r w:rsidRPr="00516EA0">
        <w:rPr>
          <w:rFonts w:ascii="Times New Roman" w:hAnsi="Times New Roman" w:cs="Times New Roman"/>
          <w:sz w:val="24"/>
        </w:rPr>
        <w:tab/>
      </w:r>
      <w:r w:rsidR="004A27AD">
        <w:rPr>
          <w:rFonts w:ascii="Times New Roman" w:hAnsi="Times New Roman" w:cs="Times New Roman"/>
          <w:sz w:val="24"/>
        </w:rPr>
        <w:t>PREDSEDNIK</w:t>
      </w:r>
    </w:p>
    <w:p w:rsidR="00516EA0" w:rsidRPr="00516EA0" w:rsidRDefault="00516EA0" w:rsidP="00516EA0">
      <w:pPr>
        <w:tabs>
          <w:tab w:val="center" w:pos="1418"/>
          <w:tab w:val="center" w:pos="7371"/>
        </w:tabs>
        <w:rPr>
          <w:lang w:val="en-US"/>
        </w:rPr>
      </w:pPr>
      <w:r w:rsidRPr="00516EA0">
        <w:rPr>
          <w:rFonts w:ascii="Times New Roman" w:hAnsi="Times New Roman" w:cs="Times New Roman"/>
          <w:sz w:val="24"/>
        </w:rPr>
        <w:tab/>
      </w:r>
      <w:r w:rsidR="004A27AD">
        <w:rPr>
          <w:rFonts w:ascii="Times New Roman" w:hAnsi="Times New Roman" w:cs="Times New Roman"/>
          <w:sz w:val="24"/>
        </w:rPr>
        <w:t>Milica</w:t>
      </w:r>
      <w:r w:rsidRPr="00516EA0">
        <w:rPr>
          <w:rFonts w:ascii="Times New Roman" w:hAnsi="Times New Roman" w:cs="Times New Roman"/>
          <w:sz w:val="24"/>
        </w:rPr>
        <w:t xml:space="preserve"> </w:t>
      </w:r>
      <w:r w:rsidR="004A27AD">
        <w:rPr>
          <w:rFonts w:ascii="Times New Roman" w:hAnsi="Times New Roman" w:cs="Times New Roman"/>
          <w:sz w:val="24"/>
        </w:rPr>
        <w:t>Bašić</w:t>
      </w:r>
      <w:r w:rsidRPr="00516EA0">
        <w:rPr>
          <w:rFonts w:ascii="Times New Roman" w:hAnsi="Times New Roman" w:cs="Times New Roman"/>
          <w:sz w:val="24"/>
        </w:rPr>
        <w:tab/>
      </w:r>
      <w:r w:rsidR="004A27AD">
        <w:rPr>
          <w:rFonts w:ascii="Times New Roman" w:hAnsi="Times New Roman" w:cs="Times New Roman"/>
          <w:sz w:val="24"/>
        </w:rPr>
        <w:t>Ivana</w:t>
      </w:r>
      <w:r w:rsidRPr="00516EA0">
        <w:rPr>
          <w:rFonts w:ascii="Times New Roman" w:hAnsi="Times New Roman" w:cs="Times New Roman"/>
          <w:sz w:val="24"/>
        </w:rPr>
        <w:t xml:space="preserve"> </w:t>
      </w:r>
      <w:r w:rsidR="004A27AD">
        <w:rPr>
          <w:rFonts w:ascii="Times New Roman" w:hAnsi="Times New Roman" w:cs="Times New Roman"/>
          <w:sz w:val="24"/>
        </w:rPr>
        <w:t>Stojiljković</w:t>
      </w:r>
    </w:p>
    <w:p w:rsidR="008E319C" w:rsidRDefault="008E319C"/>
    <w:sectPr w:rsidR="008E319C" w:rsidSect="00FE0DAD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2B" w:rsidRDefault="009F672B">
      <w:pPr>
        <w:spacing w:after="0" w:line="240" w:lineRule="auto"/>
      </w:pPr>
      <w:r>
        <w:separator/>
      </w:r>
    </w:p>
  </w:endnote>
  <w:endnote w:type="continuationSeparator" w:id="0">
    <w:p w:rsidR="009F672B" w:rsidRDefault="009F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2B" w:rsidRDefault="009F672B">
      <w:pPr>
        <w:spacing w:after="0" w:line="240" w:lineRule="auto"/>
      </w:pPr>
      <w:r>
        <w:separator/>
      </w:r>
    </w:p>
  </w:footnote>
  <w:footnote w:type="continuationSeparator" w:id="0">
    <w:p w:rsidR="009F672B" w:rsidRDefault="009F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8918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0DAD" w:rsidRDefault="009F6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0"/>
    <w:rsid w:val="0000687C"/>
    <w:rsid w:val="0002284C"/>
    <w:rsid w:val="000374C0"/>
    <w:rsid w:val="00037BB8"/>
    <w:rsid w:val="000415C6"/>
    <w:rsid w:val="0004235B"/>
    <w:rsid w:val="00063071"/>
    <w:rsid w:val="000D4905"/>
    <w:rsid w:val="000F1E84"/>
    <w:rsid w:val="000F66D2"/>
    <w:rsid w:val="00144D3A"/>
    <w:rsid w:val="001B6BBF"/>
    <w:rsid w:val="002330D0"/>
    <w:rsid w:val="0026191A"/>
    <w:rsid w:val="00264C69"/>
    <w:rsid w:val="00295734"/>
    <w:rsid w:val="002A6437"/>
    <w:rsid w:val="002A7579"/>
    <w:rsid w:val="002D24B7"/>
    <w:rsid w:val="002F2F5A"/>
    <w:rsid w:val="003327FC"/>
    <w:rsid w:val="00341F3D"/>
    <w:rsid w:val="00355A38"/>
    <w:rsid w:val="00360EF5"/>
    <w:rsid w:val="00372344"/>
    <w:rsid w:val="00391824"/>
    <w:rsid w:val="003A4B09"/>
    <w:rsid w:val="003B6A22"/>
    <w:rsid w:val="003C417B"/>
    <w:rsid w:val="003D5E2A"/>
    <w:rsid w:val="00433688"/>
    <w:rsid w:val="00434632"/>
    <w:rsid w:val="00463FEB"/>
    <w:rsid w:val="004934C6"/>
    <w:rsid w:val="004A27AD"/>
    <w:rsid w:val="00506619"/>
    <w:rsid w:val="00516B4B"/>
    <w:rsid w:val="00516EA0"/>
    <w:rsid w:val="00520370"/>
    <w:rsid w:val="00524EAA"/>
    <w:rsid w:val="00526266"/>
    <w:rsid w:val="00531900"/>
    <w:rsid w:val="00565B05"/>
    <w:rsid w:val="00582DF7"/>
    <w:rsid w:val="0058786C"/>
    <w:rsid w:val="0059044C"/>
    <w:rsid w:val="005923C3"/>
    <w:rsid w:val="006247AE"/>
    <w:rsid w:val="00654221"/>
    <w:rsid w:val="006871E0"/>
    <w:rsid w:val="006C3904"/>
    <w:rsid w:val="006E6ABA"/>
    <w:rsid w:val="00707528"/>
    <w:rsid w:val="007144EA"/>
    <w:rsid w:val="0071632D"/>
    <w:rsid w:val="0075434B"/>
    <w:rsid w:val="007A45CE"/>
    <w:rsid w:val="007B4FB0"/>
    <w:rsid w:val="007D328F"/>
    <w:rsid w:val="007F6B52"/>
    <w:rsid w:val="0084502E"/>
    <w:rsid w:val="00887313"/>
    <w:rsid w:val="008918EC"/>
    <w:rsid w:val="008B5E4E"/>
    <w:rsid w:val="008C501F"/>
    <w:rsid w:val="008E319C"/>
    <w:rsid w:val="00906ADE"/>
    <w:rsid w:val="00972BCE"/>
    <w:rsid w:val="009F672B"/>
    <w:rsid w:val="00A27960"/>
    <w:rsid w:val="00A5791D"/>
    <w:rsid w:val="00A86701"/>
    <w:rsid w:val="00B1109A"/>
    <w:rsid w:val="00B3791A"/>
    <w:rsid w:val="00BC1CB8"/>
    <w:rsid w:val="00BC2BAA"/>
    <w:rsid w:val="00BE7C99"/>
    <w:rsid w:val="00C0027C"/>
    <w:rsid w:val="00C02F1A"/>
    <w:rsid w:val="00C234B7"/>
    <w:rsid w:val="00C311DA"/>
    <w:rsid w:val="00C40BD8"/>
    <w:rsid w:val="00CD21F0"/>
    <w:rsid w:val="00CE2310"/>
    <w:rsid w:val="00CE523A"/>
    <w:rsid w:val="00CF60E0"/>
    <w:rsid w:val="00D016BB"/>
    <w:rsid w:val="00D7716C"/>
    <w:rsid w:val="00D95CBF"/>
    <w:rsid w:val="00DA45F0"/>
    <w:rsid w:val="00DB11C7"/>
    <w:rsid w:val="00E54998"/>
    <w:rsid w:val="00E937B5"/>
    <w:rsid w:val="00ED48C4"/>
    <w:rsid w:val="00ED5B68"/>
    <w:rsid w:val="00F216ED"/>
    <w:rsid w:val="00F3385A"/>
    <w:rsid w:val="00F84095"/>
    <w:rsid w:val="00FC0A89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A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6EA0"/>
  </w:style>
  <w:style w:type="paragraph" w:styleId="ListParagraph">
    <w:name w:val="List Paragraph"/>
    <w:basedOn w:val="Normal"/>
    <w:uiPriority w:val="34"/>
    <w:qFormat/>
    <w:rsid w:val="0002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A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6EA0"/>
  </w:style>
  <w:style w:type="paragraph" w:styleId="ListParagraph">
    <w:name w:val="List Paragraph"/>
    <w:basedOn w:val="Normal"/>
    <w:uiPriority w:val="34"/>
    <w:qFormat/>
    <w:rsid w:val="0002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2018-05-09T07:27:00Z</dcterms:created>
  <dcterms:modified xsi:type="dcterms:W3CDTF">2018-05-09T07:27:00Z</dcterms:modified>
</cp:coreProperties>
</file>